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E4" w:rsidRPr="00D00630" w:rsidRDefault="008D78E4" w:rsidP="008D78E4">
      <w:pPr>
        <w:spacing w:line="237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 w:rsidRPr="00D00630">
        <w:rPr>
          <w:rFonts w:ascii="Times New Roman" w:eastAsia="Times New Roman" w:hAnsi="Times New Roman"/>
          <w:b/>
          <w:sz w:val="24"/>
        </w:rPr>
        <w:t xml:space="preserve">Аннотация РП воспитателя </w:t>
      </w:r>
      <w:r>
        <w:rPr>
          <w:rFonts w:ascii="Times New Roman" w:eastAsia="Times New Roman" w:hAnsi="Times New Roman"/>
          <w:b/>
          <w:sz w:val="24"/>
        </w:rPr>
        <w:t>второй группы раннего возраста</w:t>
      </w:r>
    </w:p>
    <w:p w:rsidR="008D78E4" w:rsidRDefault="008D78E4" w:rsidP="008D78E4">
      <w:pPr>
        <w:spacing w:line="237" w:lineRule="auto"/>
        <w:ind w:left="260"/>
        <w:jc w:val="center"/>
        <w:rPr>
          <w:rFonts w:ascii="Times New Roman" w:eastAsia="Times New Roman" w:hAnsi="Times New Roman"/>
          <w:sz w:val="24"/>
        </w:rPr>
      </w:pPr>
    </w:p>
    <w:p w:rsidR="008D78E4" w:rsidRDefault="008D78E4" w:rsidP="008D78E4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воспитателя  </w:t>
      </w:r>
      <w:proofErr w:type="spellStart"/>
      <w:r>
        <w:rPr>
          <w:rFonts w:ascii="Times New Roman" w:eastAsia="Times New Roman" w:hAnsi="Times New Roman"/>
          <w:sz w:val="24"/>
        </w:rPr>
        <w:t>Станционно-Ребрихинского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филиала Муниципального казенного дошкольного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</w:rPr>
        <w:t>Ребрихинский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детский сад «Улыбка» </w:t>
      </w:r>
      <w:bookmarkStart w:id="0" w:name="page38"/>
      <w:bookmarkEnd w:id="0"/>
      <w:r>
        <w:rPr>
          <w:rFonts w:ascii="Times New Roman" w:eastAsia="Times New Roman" w:hAnsi="Times New Roman"/>
          <w:sz w:val="24"/>
        </w:rPr>
        <w:t>(далее – Программа) вторая группа раннего возраста на 2018-2019 учебный год разработана с учетом основных принципов, требований к организации и содержанию различных видов музыкальной деятельности в ДОУ.</w:t>
      </w:r>
    </w:p>
    <w:p w:rsidR="008D78E4" w:rsidRDefault="008D78E4" w:rsidP="008D78E4">
      <w:pPr>
        <w:spacing w:line="2" w:lineRule="exact"/>
        <w:rPr>
          <w:rFonts w:ascii="Times New Roman" w:eastAsia="Times New Roman" w:hAnsi="Times New Roman"/>
        </w:rPr>
      </w:pPr>
    </w:p>
    <w:p w:rsidR="008D78E4" w:rsidRDefault="008D78E4" w:rsidP="008D78E4">
      <w:pPr>
        <w:spacing w:line="0" w:lineRule="atLeast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ориентирована и разработана с учетом возрастных особенностей детей от 2-х до 3-х лет.</w:t>
      </w:r>
    </w:p>
    <w:p w:rsidR="008D78E4" w:rsidRDefault="008D78E4" w:rsidP="008D78E4">
      <w:pPr>
        <w:spacing w:line="0" w:lineRule="atLeast"/>
        <w:ind w:left="820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Обучение ведется на государственном языке Российской Федерации - </w:t>
      </w:r>
      <w:r>
        <w:rPr>
          <w:rFonts w:ascii="Times New Roman" w:eastAsia="Times New Roman" w:hAnsi="Times New Roman"/>
          <w:b/>
          <w:sz w:val="24"/>
        </w:rPr>
        <w:t>на русском языке.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Обязательная часть </w:t>
      </w:r>
      <w:r>
        <w:rPr>
          <w:rFonts w:ascii="Times New Roman" w:eastAsia="Times New Roman" w:hAnsi="Times New Roman"/>
          <w:sz w:val="24"/>
        </w:rPr>
        <w:t xml:space="preserve">рабочей программы составлена на основе </w:t>
      </w:r>
      <w:proofErr w:type="gramStart"/>
      <w:r>
        <w:rPr>
          <w:rFonts w:ascii="Times New Roman" w:eastAsia="Times New Roman" w:hAnsi="Times New Roman"/>
          <w:sz w:val="24"/>
        </w:rPr>
        <w:t>инновационного</w:t>
      </w:r>
      <w:proofErr w:type="gramEnd"/>
    </w:p>
    <w:p w:rsidR="008D78E4" w:rsidRDefault="008D78E4" w:rsidP="008D78E4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образовательного программного документа для дошкольных учреждений -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 xml:space="preserve">, Т.С Комаровой, М.А. Васильевой. – М.: МОЗАИКА-СИНТЕЗ, 2016 г., 368с., </w:t>
      </w:r>
    </w:p>
    <w:p w:rsidR="008D78E4" w:rsidRPr="000C6B60" w:rsidRDefault="008D78E4" w:rsidP="008D78E4">
      <w:pPr>
        <w:spacing w:line="0" w:lineRule="atLeast"/>
        <w:ind w:left="2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 части, формируемой участниками образовательных отношений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используются методические</w:t>
      </w:r>
      <w:r>
        <w:rPr>
          <w:rFonts w:ascii="Times New Roman" w:eastAsia="Times New Roman" w:hAnsi="Times New Roman"/>
          <w:sz w:val="24"/>
        </w:rPr>
        <w:t xml:space="preserve"> пособия и разработки: представленные в разделе</w:t>
      </w:r>
    </w:p>
    <w:p w:rsidR="008D78E4" w:rsidRPr="00232552" w:rsidRDefault="008D78E4" w:rsidP="008D78E4">
      <w:pPr>
        <w:jc w:val="center"/>
        <w:rPr>
          <w:rStyle w:val="a4"/>
          <w:rFonts w:eastAsia="Courier New"/>
          <w:sz w:val="24"/>
          <w:szCs w:val="24"/>
        </w:rPr>
      </w:pPr>
    </w:p>
    <w:p w:rsidR="008D78E4" w:rsidRDefault="008D78E4" w:rsidP="008D78E4">
      <w:pPr>
        <w:numPr>
          <w:ilvl w:val="1"/>
          <w:numId w:val="1"/>
        </w:numPr>
        <w:tabs>
          <w:tab w:val="left" w:pos="816"/>
        </w:tabs>
        <w:spacing w:after="0" w:line="239" w:lineRule="auto"/>
        <w:ind w:left="120" w:right="100" w:firstLine="4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дошкольном </w:t>
      </w:r>
      <w:proofErr w:type="gramStart"/>
      <w:r>
        <w:rPr>
          <w:rFonts w:ascii="Times New Roman" w:eastAsia="Times New Roman" w:hAnsi="Times New Roman"/>
          <w:sz w:val="24"/>
        </w:rPr>
        <w:t>учреждении</w:t>
      </w:r>
      <w:proofErr w:type="gramEnd"/>
      <w:r>
        <w:rPr>
          <w:rFonts w:ascii="Times New Roman" w:eastAsia="Times New Roman" w:hAnsi="Times New Roman"/>
          <w:sz w:val="24"/>
        </w:rPr>
        <w:t xml:space="preserve"> образовательный процесс выстраивается на основе основной общеобразовательной программы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>, Т.С. Комаровой, М.А. Васильевой.</w:t>
      </w:r>
    </w:p>
    <w:p w:rsidR="008D78E4" w:rsidRDefault="008D78E4" w:rsidP="008D78E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D78E4" w:rsidRDefault="008D78E4" w:rsidP="008D78E4">
      <w:pPr>
        <w:spacing w:line="239" w:lineRule="auto"/>
        <w:ind w:left="120" w:right="100" w:firstLine="3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Учебно-методический комплект к программе «От рождения до школы» - </w:t>
      </w:r>
      <w:proofErr w:type="gramStart"/>
      <w:r>
        <w:rPr>
          <w:rFonts w:ascii="Times New Roman" w:eastAsia="Times New Roman" w:hAnsi="Times New Roman"/>
          <w:sz w:val="24"/>
        </w:rPr>
        <w:t>см</w:t>
      </w:r>
      <w:proofErr w:type="gramEnd"/>
      <w:r>
        <w:rPr>
          <w:rFonts w:ascii="Times New Roman" w:eastAsia="Times New Roman" w:hAnsi="Times New Roman"/>
          <w:sz w:val="24"/>
        </w:rPr>
        <w:t xml:space="preserve">. Основная 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/>
          <w:sz w:val="24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</w:rPr>
        <w:t>, Т.С.Комаровой, М.А.Васильевой. - М.: Мозаика-Синтез, 2015. - С. 323.</w:t>
      </w:r>
    </w:p>
    <w:p w:rsidR="008D78E4" w:rsidRDefault="008D78E4" w:rsidP="008D78E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D78E4" w:rsidRDefault="008D78E4" w:rsidP="008D78E4">
      <w:pPr>
        <w:numPr>
          <w:ilvl w:val="0"/>
          <w:numId w:val="1"/>
        </w:numPr>
        <w:tabs>
          <w:tab w:val="left" w:pos="749"/>
        </w:tabs>
        <w:spacing w:after="0" w:line="241" w:lineRule="auto"/>
        <w:ind w:left="120" w:right="100" w:firstLine="39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таблице представлен Перечень методических пособий, парциальных программ, проектов и конспектов, разработанные педагогами МБДОУ №1, которые обеспечивают реализацию содержания части, формируемой участниками образовательных отношений Программы</w:t>
      </w:r>
    </w:p>
    <w:p w:rsidR="008D78E4" w:rsidRDefault="008D78E4" w:rsidP="008D78E4">
      <w:pPr>
        <w:tabs>
          <w:tab w:val="left" w:pos="749"/>
        </w:tabs>
        <w:spacing w:line="241" w:lineRule="auto"/>
        <w:ind w:right="100"/>
        <w:jc w:val="both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043"/>
      </w:tblGrid>
      <w:tr w:rsidR="008D78E4" w:rsidRPr="00614788" w:rsidTr="00671BFF">
        <w:tc>
          <w:tcPr>
            <w:tcW w:w="2888" w:type="pct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Обязательная часть</w:t>
            </w:r>
          </w:p>
        </w:tc>
        <w:tc>
          <w:tcPr>
            <w:tcW w:w="2112" w:type="pct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8D78E4" w:rsidRPr="00614788" w:rsidTr="00671BFF">
        <w:tc>
          <w:tcPr>
            <w:tcW w:w="5000" w:type="pct"/>
            <w:gridSpan w:val="2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</w:tr>
      <w:tr w:rsidR="008D78E4" w:rsidRPr="00614788" w:rsidTr="00671BFF">
        <w:tc>
          <w:tcPr>
            <w:tcW w:w="2888" w:type="pct"/>
          </w:tcPr>
          <w:p w:rsidR="008D78E4" w:rsidRPr="00EA0E9E" w:rsidRDefault="008D78E4" w:rsidP="00671BFF">
            <w:pPr>
              <w:pStyle w:val="a3"/>
              <w:spacing w:after="200"/>
              <w:ind w:left="360"/>
              <w:jc w:val="both"/>
            </w:pPr>
            <w:r w:rsidRPr="00EA0E9E">
              <w:t xml:space="preserve">Л.В. Абрамова, И.Ф. </w:t>
            </w:r>
            <w:proofErr w:type="spellStart"/>
            <w:r w:rsidRPr="00EA0E9E">
              <w:t>Слепцова</w:t>
            </w:r>
            <w:proofErr w:type="spellEnd"/>
            <w:r w:rsidRPr="00EA0E9E">
              <w:t>. Социально-коммуникативное развитие дошкольников</w:t>
            </w:r>
            <w:proofErr w:type="gramStart"/>
            <w:r w:rsidRPr="00EA0E9E">
              <w:t xml:space="preserve"> .</w:t>
            </w:r>
            <w:proofErr w:type="gramEnd"/>
            <w:r w:rsidRPr="00EA0E9E">
              <w:t xml:space="preserve"> Вторая группа раннего возраста. Мозаика-Синтез, Москва, 2016.</w:t>
            </w:r>
          </w:p>
          <w:p w:rsidR="008D78E4" w:rsidRPr="00EA0E9E" w:rsidRDefault="008D78E4" w:rsidP="00671BFF">
            <w:pPr>
              <w:pStyle w:val="a3"/>
              <w:spacing w:after="200"/>
              <w:ind w:left="360"/>
              <w:jc w:val="both"/>
            </w:pPr>
            <w:proofErr w:type="gramStart"/>
            <w:r w:rsidRPr="00EA0E9E">
              <w:t>Белая</w:t>
            </w:r>
            <w:proofErr w:type="gramEnd"/>
            <w:r w:rsidRPr="00EA0E9E">
              <w:t>, Формирование основ безопасности у дошкольников (2-7лет)</w:t>
            </w:r>
          </w:p>
          <w:p w:rsidR="008D78E4" w:rsidRPr="00EA0E9E" w:rsidRDefault="008D78E4" w:rsidP="00671BFF">
            <w:pPr>
              <w:pStyle w:val="a3"/>
              <w:spacing w:after="200"/>
              <w:ind w:left="360"/>
              <w:jc w:val="both"/>
            </w:pPr>
            <w:r w:rsidRPr="00EA0E9E">
              <w:t xml:space="preserve"> Развитие игровой деятельности  1 мл</w:t>
            </w:r>
            <w:proofErr w:type="gramStart"/>
            <w:r w:rsidRPr="00EA0E9E">
              <w:t>.</w:t>
            </w:r>
            <w:proofErr w:type="gramEnd"/>
            <w:r w:rsidRPr="00EA0E9E">
              <w:t xml:space="preserve"> </w:t>
            </w:r>
            <w:proofErr w:type="spellStart"/>
            <w:proofErr w:type="gramStart"/>
            <w:r w:rsidRPr="00EA0E9E">
              <w:t>г</w:t>
            </w:r>
            <w:proofErr w:type="gramEnd"/>
            <w:r w:rsidRPr="00EA0E9E">
              <w:t>р</w:t>
            </w:r>
            <w:proofErr w:type="spellEnd"/>
            <w:r w:rsidRPr="00EA0E9E">
              <w:t xml:space="preserve"> (2-3 г) </w:t>
            </w:r>
            <w:r w:rsidRPr="00EA0E9E">
              <w:lastRenderedPageBreak/>
              <w:t>Вторая группа раннего возраста. От рождения до школы. ФГОС. Губанова Н.Ф. Мозаика-Синтез, Москва, 2016.</w:t>
            </w:r>
          </w:p>
          <w:p w:rsidR="008D78E4" w:rsidRPr="00EA0E9E" w:rsidRDefault="008D78E4" w:rsidP="00671BFF">
            <w:pPr>
              <w:pStyle w:val="a3"/>
              <w:spacing w:after="200"/>
              <w:ind w:left="360"/>
              <w:jc w:val="both"/>
            </w:pPr>
            <w:r w:rsidRPr="00EA0E9E">
              <w:t xml:space="preserve">Д.Н. </w:t>
            </w:r>
            <w:proofErr w:type="spellStart"/>
            <w:r w:rsidRPr="00EA0E9E">
              <w:t>Колдина</w:t>
            </w:r>
            <w:proofErr w:type="spellEnd"/>
            <w:r w:rsidRPr="00EA0E9E">
              <w:t>. Игровые занятия  с детьми 2-3 лет. Творческий центр Сфера, Москва, 2010.</w:t>
            </w:r>
          </w:p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8D78E4" w:rsidRDefault="008D78E4" w:rsidP="00671BFF">
            <w:pPr>
              <w:pStyle w:val="a3"/>
              <w:spacing w:after="200" w:line="276" w:lineRule="auto"/>
              <w:jc w:val="both"/>
            </w:pPr>
            <w:r w:rsidRPr="00EA0E9E">
              <w:lastRenderedPageBreak/>
              <w:t>Солнцеворо</w:t>
            </w:r>
            <w:r>
              <w:t xml:space="preserve">т. </w:t>
            </w:r>
            <w:r w:rsidRPr="00EA0E9E">
              <w:t xml:space="preserve">Этнокультурное воспитание детей дошкольного возраста на традициях и ценностях культуры русских переселенцев Алтайского </w:t>
            </w:r>
            <w:r w:rsidRPr="00EA0E9E">
              <w:lastRenderedPageBreak/>
              <w:t>края. Содержание образовательных областей программы в младшей группе. Барнаул 2017.</w:t>
            </w:r>
          </w:p>
          <w:p w:rsidR="008D78E4" w:rsidRDefault="008D78E4" w:rsidP="00671BFF">
            <w:pPr>
              <w:pStyle w:val="a3"/>
              <w:spacing w:after="200" w:line="276" w:lineRule="auto"/>
              <w:jc w:val="both"/>
            </w:pPr>
          </w:p>
          <w:p w:rsidR="008D78E4" w:rsidRPr="00614788" w:rsidRDefault="008D78E4" w:rsidP="00671BFF">
            <w:pPr>
              <w:pStyle w:val="a3"/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D78E4" w:rsidRPr="00614788" w:rsidTr="00671BFF">
        <w:tc>
          <w:tcPr>
            <w:tcW w:w="5000" w:type="pct"/>
            <w:gridSpan w:val="2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Познавательное развитие</w:t>
            </w:r>
          </w:p>
        </w:tc>
      </w:tr>
      <w:tr w:rsidR="008D78E4" w:rsidRPr="00614788" w:rsidTr="00671BFF">
        <w:tc>
          <w:tcPr>
            <w:tcW w:w="2888" w:type="pct"/>
          </w:tcPr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О.Э. Литвинова. Познавательное развитие ребенка раннего дошкольного возраста. Санкт-Петербург, Детство-Пресс, 2016</w:t>
            </w:r>
          </w:p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 xml:space="preserve">О.А. </w:t>
            </w:r>
            <w:proofErr w:type="spellStart"/>
            <w:r w:rsidRPr="00EA0E9E">
              <w:t>Соломенкова</w:t>
            </w:r>
            <w:proofErr w:type="spellEnd"/>
            <w:r w:rsidRPr="00EA0E9E">
              <w:t>, Ознакомление с природой в детском саду. Вторая группа раннего возраста</w:t>
            </w:r>
            <w:proofErr w:type="gramStart"/>
            <w:r w:rsidRPr="00EA0E9E">
              <w:t xml:space="preserve">.. </w:t>
            </w:r>
            <w:proofErr w:type="gramEnd"/>
            <w:r w:rsidRPr="00EA0E9E">
              <w:t>Мозаика-Синтез, Москва, 2016.</w:t>
            </w:r>
          </w:p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proofErr w:type="spellStart"/>
            <w:r w:rsidRPr="00EA0E9E">
              <w:t>Помораева</w:t>
            </w:r>
            <w:proofErr w:type="spellEnd"/>
            <w:r w:rsidRPr="00EA0E9E">
              <w:t xml:space="preserve"> И.А., </w:t>
            </w:r>
            <w:proofErr w:type="spellStart"/>
            <w:r w:rsidRPr="00EA0E9E">
              <w:t>Позина</w:t>
            </w:r>
            <w:proofErr w:type="spellEnd"/>
            <w:r w:rsidRPr="00EA0E9E">
              <w:t xml:space="preserve"> В.А. Форм</w:t>
            </w:r>
            <w:proofErr w:type="gramStart"/>
            <w:r w:rsidRPr="00EA0E9E">
              <w:t>.</w:t>
            </w:r>
            <w:proofErr w:type="gramEnd"/>
            <w:r w:rsidRPr="00EA0E9E">
              <w:t xml:space="preserve"> </w:t>
            </w:r>
            <w:proofErr w:type="spellStart"/>
            <w:proofErr w:type="gramStart"/>
            <w:r w:rsidRPr="00EA0E9E">
              <w:t>э</w:t>
            </w:r>
            <w:proofErr w:type="gramEnd"/>
            <w:r w:rsidRPr="00EA0E9E">
              <w:t>л</w:t>
            </w:r>
            <w:proofErr w:type="spellEnd"/>
            <w:r w:rsidRPr="00EA0E9E">
              <w:t>. мат. пред. 2 гр. раннего возраста. Мозаика-Синтез, Москва, 2017.</w:t>
            </w:r>
          </w:p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proofErr w:type="spellStart"/>
            <w:r w:rsidRPr="00EA0E9E">
              <w:t>Небыкова</w:t>
            </w:r>
            <w:proofErr w:type="spellEnd"/>
            <w:r w:rsidRPr="00EA0E9E">
              <w:t>.  Образовательная деятельность на прогулках 2-3 года.  Картотека. От рождения до школы.</w:t>
            </w:r>
          </w:p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78E4" w:rsidRPr="00614788" w:rsidTr="00671BFF">
        <w:tc>
          <w:tcPr>
            <w:tcW w:w="5000" w:type="pct"/>
            <w:gridSpan w:val="2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</w:tc>
      </w:tr>
      <w:tr w:rsidR="008D78E4" w:rsidRPr="00614788" w:rsidTr="00671BFF">
        <w:tc>
          <w:tcPr>
            <w:tcW w:w="2888" w:type="pct"/>
          </w:tcPr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 xml:space="preserve">В.В. </w:t>
            </w:r>
            <w:proofErr w:type="spellStart"/>
            <w:r w:rsidRPr="00EA0E9E">
              <w:t>Гербова</w:t>
            </w:r>
            <w:proofErr w:type="spellEnd"/>
            <w:r w:rsidRPr="00EA0E9E">
              <w:t>, Развитие речи в детском саду. Вторая группа раннего возраста. Мозаика-Синтез, Москва, 2016.</w:t>
            </w:r>
          </w:p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Хрестоматия для</w:t>
            </w:r>
            <w:r>
              <w:t xml:space="preserve"> чтения в д</w:t>
            </w:r>
            <w:proofErr w:type="gramStart"/>
            <w:r>
              <w:t>.с</w:t>
            </w:r>
            <w:proofErr w:type="gramEnd"/>
            <w:r>
              <w:t xml:space="preserve"> и дома. Гр. ранне</w:t>
            </w:r>
            <w:r w:rsidRPr="00EA0E9E">
              <w:t>го возраста 1-3 г. Мозаика-Синтез, Москва, 2017.</w:t>
            </w:r>
          </w:p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hAnsi="Times New Roman" w:cs="Times New Roman"/>
                <w:sz w:val="24"/>
                <w:szCs w:val="24"/>
              </w:rPr>
              <w:t xml:space="preserve">О.Р. </w:t>
            </w:r>
            <w:proofErr w:type="spellStart"/>
            <w:r w:rsidRPr="00614788"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 w:rsidRPr="00614788">
              <w:rPr>
                <w:rFonts w:ascii="Times New Roman" w:hAnsi="Times New Roman" w:cs="Times New Roman"/>
                <w:sz w:val="24"/>
                <w:szCs w:val="24"/>
              </w:rPr>
              <w:t>. Вместе с куклой я расту. Барнаул 2008.</w:t>
            </w:r>
          </w:p>
        </w:tc>
      </w:tr>
      <w:tr w:rsidR="008D78E4" w:rsidRPr="00614788" w:rsidTr="00671BFF">
        <w:tc>
          <w:tcPr>
            <w:tcW w:w="5000" w:type="pct"/>
            <w:gridSpan w:val="2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</w:tr>
      <w:tr w:rsidR="008D78E4" w:rsidRPr="00614788" w:rsidTr="00671BFF">
        <w:tc>
          <w:tcPr>
            <w:tcW w:w="2888" w:type="pct"/>
          </w:tcPr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И.А. Лыкова, Изобразительная деятельность в детском саду. Ранний возраст. Издательский дом «Цветной мир» 2014.</w:t>
            </w:r>
          </w:p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Е.В. Полозова Продуктивная деятельность с детьми раннего возраста. Составитель, Воронеж 2007.</w:t>
            </w:r>
          </w:p>
          <w:p w:rsidR="008D78E4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 xml:space="preserve">М.Б. </w:t>
            </w:r>
            <w:proofErr w:type="spellStart"/>
            <w:r w:rsidRPr="00EA0E9E">
              <w:t>Зацепина</w:t>
            </w:r>
            <w:proofErr w:type="spellEnd"/>
            <w:r w:rsidRPr="00EA0E9E">
              <w:t>. Музыкальное воспитание в детском саду для занятий с детьми 2-7 лет.</w:t>
            </w:r>
          </w:p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>
              <w:t xml:space="preserve">М, Б. </w:t>
            </w:r>
            <w:proofErr w:type="spellStart"/>
            <w:r>
              <w:t>Зацепина</w:t>
            </w:r>
            <w:proofErr w:type="spellEnd"/>
            <w:r>
              <w:t xml:space="preserve">. </w:t>
            </w:r>
            <w:r w:rsidRPr="00EA0E9E">
              <w:t>Музыкальное воспитание в детском саду</w:t>
            </w:r>
            <w:r>
              <w:t>. Младшая группа. Мозаика-Синтез, М,, 2016.</w:t>
            </w:r>
          </w:p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8D78E4" w:rsidRPr="00EA0E9E" w:rsidRDefault="008D78E4" w:rsidP="00671BFF">
            <w:pPr>
              <w:pStyle w:val="a3"/>
              <w:spacing w:after="200" w:line="276" w:lineRule="auto"/>
              <w:jc w:val="both"/>
            </w:pPr>
            <w:r w:rsidRPr="00EA0E9E">
              <w:lastRenderedPageBreak/>
              <w:t>И.А. Лыкова. Конструирование в детском саду Младшая группа, изд. Дом Цветной мир.,2017 г</w:t>
            </w:r>
          </w:p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78E4" w:rsidRPr="00614788" w:rsidTr="00671BFF">
        <w:tc>
          <w:tcPr>
            <w:tcW w:w="5000" w:type="pct"/>
            <w:gridSpan w:val="2"/>
          </w:tcPr>
          <w:p w:rsidR="008D78E4" w:rsidRPr="00614788" w:rsidRDefault="008D78E4" w:rsidP="00671BFF">
            <w:pPr>
              <w:spacing w:line="0" w:lineRule="atLeast"/>
              <w:ind w:left="34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Физическое развитие</w:t>
            </w:r>
          </w:p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78E4" w:rsidRPr="00614788" w:rsidTr="00671BFF">
        <w:tc>
          <w:tcPr>
            <w:tcW w:w="2888" w:type="pct"/>
          </w:tcPr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 xml:space="preserve">Л.И. </w:t>
            </w:r>
            <w:proofErr w:type="spellStart"/>
            <w:r w:rsidRPr="00EA0E9E">
              <w:t>Пензулаева</w:t>
            </w:r>
            <w:proofErr w:type="spellEnd"/>
            <w:r w:rsidRPr="00EA0E9E">
              <w:t>. Физическая культура в детском саду. Младшая группа. Мозаика Синтез, Москва, 2016.</w:t>
            </w:r>
          </w:p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Сборник подвижных игр и игровых упражнений для детей дошкольного возраста. Барнаул 2013.</w:t>
            </w:r>
          </w:p>
          <w:p w:rsidR="008D78E4" w:rsidRPr="00EA0E9E" w:rsidRDefault="008D78E4" w:rsidP="00671BFF">
            <w:pPr>
              <w:pStyle w:val="a3"/>
              <w:spacing w:after="200" w:line="276" w:lineRule="auto"/>
              <w:ind w:left="360"/>
              <w:jc w:val="both"/>
            </w:pPr>
            <w:proofErr w:type="spellStart"/>
            <w:r w:rsidRPr="00EA0E9E">
              <w:t>Нищева</w:t>
            </w:r>
            <w:proofErr w:type="spellEnd"/>
            <w:r w:rsidRPr="00EA0E9E">
              <w:t xml:space="preserve"> Н.В., Картотеки </w:t>
            </w:r>
            <w:proofErr w:type="spellStart"/>
            <w:r w:rsidRPr="00EA0E9E">
              <w:t>подв</w:t>
            </w:r>
            <w:proofErr w:type="gramStart"/>
            <w:r w:rsidRPr="00EA0E9E">
              <w:t>.и</w:t>
            </w:r>
            <w:proofErr w:type="gramEnd"/>
            <w:r w:rsidRPr="00EA0E9E">
              <w:t>гр,упражнений</w:t>
            </w:r>
            <w:proofErr w:type="spellEnd"/>
            <w:r w:rsidRPr="00EA0E9E">
              <w:t xml:space="preserve"> </w:t>
            </w:r>
            <w:proofErr w:type="spellStart"/>
            <w:r w:rsidRPr="00EA0E9E">
              <w:t>физминуток</w:t>
            </w:r>
            <w:proofErr w:type="spellEnd"/>
            <w:r w:rsidRPr="00EA0E9E">
              <w:t>, пальчиков</w:t>
            </w:r>
            <w:r>
              <w:t>ых игр</w:t>
            </w:r>
            <w:r w:rsidRPr="00EA0E9E">
              <w:t>. Детство-Пресс, Санкт-Петербург, 2016.</w:t>
            </w:r>
          </w:p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8D78E4" w:rsidRPr="00614788" w:rsidRDefault="008D78E4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D78E4" w:rsidRDefault="008D78E4" w:rsidP="008D78E4">
      <w:pPr>
        <w:spacing w:line="200" w:lineRule="exact"/>
        <w:rPr>
          <w:rFonts w:ascii="Times New Roman" w:eastAsia="Times New Roman" w:hAnsi="Times New Roman"/>
        </w:rPr>
      </w:pPr>
    </w:p>
    <w:p w:rsidR="008D78E4" w:rsidRPr="00232552" w:rsidRDefault="008D78E4" w:rsidP="008D78E4">
      <w:pPr>
        <w:jc w:val="center"/>
        <w:rPr>
          <w:rStyle w:val="a4"/>
          <w:rFonts w:eastAsia="Courier New"/>
          <w:sz w:val="24"/>
          <w:szCs w:val="24"/>
        </w:rPr>
      </w:pPr>
    </w:p>
    <w:p w:rsidR="003C1AAD" w:rsidRDefault="003C1AAD"/>
    <w:sectPr w:rsidR="003C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0B03E0C6"/>
    <w:lvl w:ilvl="0" w:tplc="ED1261F8">
      <w:start w:val="1"/>
      <w:numFmt w:val="bullet"/>
      <w:lvlText w:val="В"/>
      <w:lvlJc w:val="left"/>
    </w:lvl>
    <w:lvl w:ilvl="1" w:tplc="BBA06E5E">
      <w:start w:val="1"/>
      <w:numFmt w:val="bullet"/>
      <w:lvlText w:val="В"/>
      <w:lvlJc w:val="left"/>
    </w:lvl>
    <w:lvl w:ilvl="2" w:tplc="6ECC29DA">
      <w:start w:val="1"/>
      <w:numFmt w:val="bullet"/>
      <w:lvlText w:val=""/>
      <w:lvlJc w:val="left"/>
    </w:lvl>
    <w:lvl w:ilvl="3" w:tplc="04E8869E">
      <w:start w:val="1"/>
      <w:numFmt w:val="bullet"/>
      <w:lvlText w:val=""/>
      <w:lvlJc w:val="left"/>
    </w:lvl>
    <w:lvl w:ilvl="4" w:tplc="D9B230B0">
      <w:start w:val="1"/>
      <w:numFmt w:val="bullet"/>
      <w:lvlText w:val=""/>
      <w:lvlJc w:val="left"/>
    </w:lvl>
    <w:lvl w:ilvl="5" w:tplc="44284950">
      <w:start w:val="1"/>
      <w:numFmt w:val="bullet"/>
      <w:lvlText w:val=""/>
      <w:lvlJc w:val="left"/>
    </w:lvl>
    <w:lvl w:ilvl="6" w:tplc="E24AE194">
      <w:start w:val="1"/>
      <w:numFmt w:val="bullet"/>
      <w:lvlText w:val=""/>
      <w:lvlJc w:val="left"/>
    </w:lvl>
    <w:lvl w:ilvl="7" w:tplc="96DE6CF6">
      <w:start w:val="1"/>
      <w:numFmt w:val="bullet"/>
      <w:lvlText w:val=""/>
      <w:lvlJc w:val="left"/>
    </w:lvl>
    <w:lvl w:ilvl="8" w:tplc="7ADCC96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8E4"/>
    <w:rsid w:val="003C1AAD"/>
    <w:rsid w:val="008D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пись к таблице"/>
    <w:basedOn w:val="a0"/>
    <w:rsid w:val="008D7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2018-10-12T07:20:00Z</dcterms:created>
  <dcterms:modified xsi:type="dcterms:W3CDTF">2018-10-12T07:23:00Z</dcterms:modified>
</cp:coreProperties>
</file>